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F66" w:rsidRDefault="00680F66" w:rsidP="00680F66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680F66" w:rsidRDefault="00A84CB7" w:rsidP="00680F66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«География Т</w:t>
      </w:r>
      <w:r w:rsidR="00680F66">
        <w:rPr>
          <w:rFonts w:ascii="Times New Roman" w:hAnsi="Times New Roman" w:cs="Times New Roman"/>
          <w:b/>
          <w:sz w:val="24"/>
          <w:szCs w:val="24"/>
        </w:rPr>
        <w:t>омской области»</w:t>
      </w:r>
    </w:p>
    <w:p w:rsidR="00680F66" w:rsidRDefault="00680F66" w:rsidP="00680F66">
      <w:pPr>
        <w:jc w:val="both"/>
      </w:pPr>
    </w:p>
    <w:p w:rsidR="00680F66" w:rsidRDefault="00680F66" w:rsidP="00680F66">
      <w:pPr>
        <w:jc w:val="both"/>
      </w:pPr>
      <w:r>
        <w:t xml:space="preserve">При составлении рабочей программы за основу взята программа регионального компонента государственного стандарта по курсу «География Томской области». Программа составлена в соответствии с учебниками  </w:t>
      </w:r>
      <w:proofErr w:type="gramStart"/>
      <w:r>
        <w:t>в</w:t>
      </w:r>
      <w:proofErr w:type="gramEnd"/>
      <w:r>
        <w:t>:</w:t>
      </w:r>
    </w:p>
    <w:p w:rsidR="00680F66" w:rsidRDefault="00680F66" w:rsidP="00680F66">
      <w:pPr>
        <w:jc w:val="both"/>
      </w:pPr>
      <w:r>
        <w:t xml:space="preserve">- 8 </w:t>
      </w:r>
      <w:proofErr w:type="gramStart"/>
      <w:r>
        <w:t>классе</w:t>
      </w:r>
      <w:proofErr w:type="gramEnd"/>
      <w:r>
        <w:t xml:space="preserve"> - Н.С.Евсеевой, </w:t>
      </w:r>
      <w:proofErr w:type="spellStart"/>
      <w:r>
        <w:t>Л.Н.Окишевой</w:t>
      </w:r>
      <w:proofErr w:type="spellEnd"/>
      <w:r>
        <w:t xml:space="preserve"> «География Томской области: природа, природные ресурсы», ред. </w:t>
      </w:r>
      <w:proofErr w:type="spellStart"/>
      <w:r>
        <w:t>П.А.Окишева</w:t>
      </w:r>
      <w:proofErr w:type="spellEnd"/>
      <w:r>
        <w:t xml:space="preserve">, Издательство НТЛ, 2005 г; </w:t>
      </w:r>
    </w:p>
    <w:p w:rsidR="00680F66" w:rsidRDefault="00680F66" w:rsidP="00680F66">
      <w:pPr>
        <w:jc w:val="both"/>
      </w:pPr>
      <w:r>
        <w:t xml:space="preserve">- 9 </w:t>
      </w:r>
      <w:proofErr w:type="gramStart"/>
      <w:r>
        <w:t>классе</w:t>
      </w:r>
      <w:proofErr w:type="gramEnd"/>
      <w:r>
        <w:t xml:space="preserve"> - Н.С.Евсеевой, </w:t>
      </w:r>
      <w:proofErr w:type="spellStart"/>
      <w:r>
        <w:t>Л.Н.Окишевой</w:t>
      </w:r>
      <w:proofErr w:type="spellEnd"/>
      <w:r>
        <w:t xml:space="preserve">, А.М.Адама, О.Г.Нехорошевой «География Томской области: население, экономика, экология», ред. </w:t>
      </w:r>
      <w:proofErr w:type="spellStart"/>
      <w:r>
        <w:t>П.А.Окишева</w:t>
      </w:r>
      <w:proofErr w:type="spellEnd"/>
      <w:r>
        <w:t>, 2005 г.</w:t>
      </w:r>
    </w:p>
    <w:p w:rsidR="00680F66" w:rsidRDefault="00680F66" w:rsidP="00680F66">
      <w:pPr>
        <w:jc w:val="both"/>
        <w:rPr>
          <w:b/>
        </w:rPr>
      </w:pPr>
      <w:r>
        <w:tab/>
        <w:t xml:space="preserve">Учебники допущены </w:t>
      </w:r>
      <w:proofErr w:type="spellStart"/>
      <w:r>
        <w:t>Департпментом</w:t>
      </w:r>
      <w:proofErr w:type="spellEnd"/>
      <w:r>
        <w:t xml:space="preserve"> общего образования Администрации Томской области к обучению в 8-9 классах.</w:t>
      </w:r>
    </w:p>
    <w:p w:rsidR="00680F66" w:rsidRDefault="00680F66" w:rsidP="00680F66">
      <w:pPr>
        <w:ind w:firstLine="720"/>
        <w:jc w:val="both"/>
        <w:outlineLvl w:val="0"/>
      </w:pPr>
      <w:r>
        <w:t xml:space="preserve">Обучающиеся 8 и 9 классов на уроках географии получили знания о природе, населении и экономике России. Томская область – субъект Российской Федерации. Поэтому региональный компонент позволит более детально познакомиться с историей исследования, географическими особенностями природы, населения, демографической ситуацией, хозяйством одной из крупнейших областей России. Ученики расширят свои знания через восприятие территории как места жизни и деятельности человека, среды его обитания и факторов ее изменения. Хорошее знание географических особенностей своего </w:t>
      </w:r>
      <w:proofErr w:type="spellStart"/>
      <w:proofErr w:type="gramStart"/>
      <w:r>
        <w:t>края-один</w:t>
      </w:r>
      <w:proofErr w:type="spellEnd"/>
      <w:proofErr w:type="gramEnd"/>
      <w:r>
        <w:t xml:space="preserve"> из важнейших элементов географической картины мира.</w:t>
      </w:r>
    </w:p>
    <w:p w:rsidR="00680F66" w:rsidRDefault="00680F66" w:rsidP="00680F66">
      <w:pPr>
        <w:jc w:val="both"/>
        <w:outlineLvl w:val="0"/>
      </w:pPr>
      <w:r>
        <w:tab/>
        <w:t>Отличительной особенностью этого курса является его практическая направленность, которая реализуется через проведение практических работ.</w:t>
      </w:r>
    </w:p>
    <w:p w:rsidR="00680F66" w:rsidRDefault="00680F66" w:rsidP="00680F66">
      <w:pPr>
        <w:ind w:firstLine="720"/>
        <w:jc w:val="both"/>
        <w:outlineLvl w:val="0"/>
      </w:pPr>
      <w:r>
        <w:t xml:space="preserve">Курс географии Томской области предполагает </w:t>
      </w:r>
      <w:proofErr w:type="spellStart"/>
      <w:r>
        <w:t>экологизацию</w:t>
      </w:r>
      <w:proofErr w:type="spellEnd"/>
      <w:r>
        <w:t xml:space="preserve"> знаний через наблюдение и описание своей территории, способствует развитию познавательного интереса в изучении области, Асиновского района, своего села Ново – Кусково. Это будет воспитывать у детей любовь и гордость за свою малую Родину. Курс выделит экологические проблемы и сориентирует на пути их решения, т. е. будет развивать гражданское самосознание. </w:t>
      </w:r>
    </w:p>
    <w:p w:rsidR="00680F66" w:rsidRDefault="00680F66" w:rsidP="00680F66">
      <w:pPr>
        <w:ind w:firstLine="708"/>
        <w:jc w:val="both"/>
      </w:pPr>
      <w:r>
        <w:t xml:space="preserve">Рабочая учебная программа по географии предусматривает обучение детей  с ограниченными возможностями здоровья, которым рекомендовано обучение </w:t>
      </w:r>
      <w:proofErr w:type="gramStart"/>
      <w:r>
        <w:t>по</w:t>
      </w:r>
      <w:proofErr w:type="gramEnd"/>
      <w:r>
        <w:t xml:space="preserve"> адаптированным образовательным </w:t>
      </w:r>
      <w:proofErr w:type="spellStart"/>
      <w:r>
        <w:t>прогрпммам</w:t>
      </w:r>
      <w:proofErr w:type="spellEnd"/>
      <w:r>
        <w:t>. Коррекционно-развивающий компонент включает: повторение изученного материала, отработку умений пользоваться картами атласа по географии Томской области, составлять схемы, устанавливать причинно-следственные связи, пользоваться различными источниками информации. Содержание предмета имеет выраженную практическую направленность.  Для детей предусмотрено выполнение всех  практических работ, предусмотрены проверочные и контрольные работы без решения заданий повышенного уровня сложности; используются индивидуальные задания.</w:t>
      </w:r>
    </w:p>
    <w:p w:rsidR="00680F66" w:rsidRDefault="00680F66" w:rsidP="00680F66">
      <w:pPr>
        <w:outlineLvl w:val="0"/>
        <w:rPr>
          <w:b/>
        </w:rPr>
      </w:pPr>
    </w:p>
    <w:p w:rsidR="00680F66" w:rsidRDefault="00680F66" w:rsidP="00680F66">
      <w:pPr>
        <w:ind w:firstLine="708"/>
        <w:jc w:val="both"/>
        <w:outlineLvl w:val="0"/>
        <w:rPr>
          <w:u w:val="single"/>
        </w:rPr>
      </w:pPr>
      <w:proofErr w:type="gramStart"/>
      <w:r>
        <w:t xml:space="preserve">Изучение регионального курса направлено на достижение </w:t>
      </w:r>
      <w:r>
        <w:rPr>
          <w:b/>
          <w:i/>
        </w:rPr>
        <w:t>главной цели курса</w:t>
      </w:r>
      <w:r>
        <w:t xml:space="preserve"> – формирование у обучающихся целостного представления  об особенностях природы, населения, </w:t>
      </w:r>
      <w:r>
        <w:lastRenderedPageBreak/>
        <w:t>хозяйства нашей области, о месте томской области в России и современном мире; воспитание гражданственности и патриотизма, уважения к истории и культуре своей родины и населяющих ее народов, выработка умений и навыков адаптации в областном и российском пространстве;</w:t>
      </w:r>
      <w:proofErr w:type="gramEnd"/>
      <w:r>
        <w:t xml:space="preserve"> развитие географического мышления.</w:t>
      </w:r>
    </w:p>
    <w:p w:rsidR="00680F66" w:rsidRDefault="00680F66" w:rsidP="00680F66">
      <w:pPr>
        <w:jc w:val="both"/>
        <w:outlineLvl w:val="0"/>
        <w:rPr>
          <w:b/>
          <w:i/>
        </w:rPr>
      </w:pPr>
      <w:r>
        <w:rPr>
          <w:b/>
          <w:i/>
        </w:rPr>
        <w:tab/>
      </w:r>
    </w:p>
    <w:p w:rsidR="00680F66" w:rsidRDefault="00680F66" w:rsidP="00680F66">
      <w:pPr>
        <w:jc w:val="both"/>
        <w:outlineLvl w:val="0"/>
        <w:rPr>
          <w:b/>
          <w:i/>
        </w:rPr>
      </w:pPr>
      <w:r>
        <w:rPr>
          <w:b/>
          <w:i/>
        </w:rPr>
        <w:t>Цели:</w:t>
      </w:r>
    </w:p>
    <w:p w:rsidR="00680F66" w:rsidRDefault="00680F66" w:rsidP="00680F66">
      <w:pPr>
        <w:jc w:val="both"/>
        <w:outlineLvl w:val="0"/>
      </w:pPr>
      <w:r>
        <w:rPr>
          <w:b/>
        </w:rPr>
        <w:t xml:space="preserve">- </w:t>
      </w:r>
      <w:r>
        <w:rPr>
          <w:i/>
        </w:rPr>
        <w:t>освоение знаний</w:t>
      </w:r>
      <w:r>
        <w:t xml:space="preserve"> о географических особенностях природы, населения и хозяйства Томской области; о географическом разнообразии и целостности области, об окружающей среде, путях ее сохранения и рационального использования;</w:t>
      </w:r>
    </w:p>
    <w:p w:rsidR="00680F66" w:rsidRDefault="00680F66" w:rsidP="00680F66">
      <w:pPr>
        <w:jc w:val="both"/>
        <w:outlineLvl w:val="0"/>
      </w:pPr>
      <w:r>
        <w:t xml:space="preserve">- </w:t>
      </w:r>
      <w:r>
        <w:rPr>
          <w:i/>
        </w:rPr>
        <w:t>овладение умениями</w:t>
      </w:r>
      <w:r>
        <w:t xml:space="preserve"> ориентироваться на территории области, использовать географическую карту, статистические материалы, современные </w:t>
      </w:r>
      <w:proofErr w:type="spellStart"/>
      <w:r>
        <w:t>геоинформационные</w:t>
      </w:r>
      <w:proofErr w:type="spellEnd"/>
      <w:r>
        <w:t xml:space="preserve"> технологии для поиска, применять географические знания для объяснения и оценки разнообразных процессов и явлений, происходящих на территории Томской области;</w:t>
      </w:r>
    </w:p>
    <w:p w:rsidR="00680F66" w:rsidRDefault="00680F66" w:rsidP="00680F66">
      <w:pPr>
        <w:jc w:val="both"/>
        <w:outlineLvl w:val="0"/>
      </w:pPr>
      <w:r>
        <w:t xml:space="preserve">- </w:t>
      </w:r>
      <w:r>
        <w:rPr>
          <w:i/>
        </w:rPr>
        <w:t>развитие</w:t>
      </w:r>
      <w:r>
        <w:t xml:space="preserve"> познавательных интересов, интеллектуальных и творческих способностей в процессе наблюдения за состоянием окружающей среды и экономическим развитием Томской области;</w:t>
      </w:r>
    </w:p>
    <w:p w:rsidR="00680F66" w:rsidRDefault="00680F66" w:rsidP="00680F66">
      <w:pPr>
        <w:jc w:val="both"/>
        <w:outlineLvl w:val="0"/>
      </w:pPr>
      <w:r>
        <w:t xml:space="preserve">- </w:t>
      </w:r>
      <w:r>
        <w:rPr>
          <w:i/>
        </w:rPr>
        <w:t>воспитание</w:t>
      </w:r>
      <w:r>
        <w:t xml:space="preserve"> любви к своей местности, своему региону, экологической культуры, бережного отношения к окружающей среде;</w:t>
      </w:r>
    </w:p>
    <w:p w:rsidR="00680F66" w:rsidRDefault="00680F66" w:rsidP="00680F66">
      <w:pPr>
        <w:jc w:val="both"/>
        <w:outlineLvl w:val="0"/>
      </w:pPr>
      <w:r>
        <w:t xml:space="preserve">- </w:t>
      </w:r>
      <w:r>
        <w:rPr>
          <w:i/>
        </w:rPr>
        <w:t>применение</w:t>
      </w:r>
      <w:r>
        <w:t xml:space="preserve"> географических знаний и умений в повседневной жизни для сохранения окружающей среды Томской области и социально – ответственного поведения в ней, адаптации к условиям проживания на территории области, самостоятельному оцениванию уровня безопасности окружающей среды как сферы жизнедеятельности. </w:t>
      </w:r>
    </w:p>
    <w:p w:rsidR="00680F66" w:rsidRDefault="00680F66" w:rsidP="00680F66">
      <w:pPr>
        <w:ind w:firstLine="708"/>
        <w:jc w:val="both"/>
        <w:outlineLvl w:val="0"/>
      </w:pPr>
      <w:r>
        <w:rPr>
          <w:color w:val="000000"/>
        </w:rPr>
        <w:t xml:space="preserve">Изучение географии предполагает </w:t>
      </w:r>
      <w:proofErr w:type="spellStart"/>
      <w:r>
        <w:rPr>
          <w:color w:val="000000"/>
        </w:rPr>
        <w:t>компетентностный</w:t>
      </w:r>
      <w:proofErr w:type="spellEnd"/>
      <w:r>
        <w:rPr>
          <w:color w:val="000000"/>
        </w:rPr>
        <w:t xml:space="preserve"> подход. Компетент</w:t>
      </w:r>
      <w:r>
        <w:rPr>
          <w:color w:val="000000"/>
        </w:rPr>
        <w:softHyphen/>
        <w:t>ность - это готовность к выполнению определенных функ</w:t>
      </w:r>
      <w:r>
        <w:rPr>
          <w:color w:val="000000"/>
        </w:rPr>
        <w:softHyphen/>
        <w:t xml:space="preserve">ций, а </w:t>
      </w:r>
      <w:proofErr w:type="spellStart"/>
      <w:r>
        <w:rPr>
          <w:color w:val="000000"/>
        </w:rPr>
        <w:t>компетентностный</w:t>
      </w:r>
      <w:proofErr w:type="spellEnd"/>
      <w:r>
        <w:rPr>
          <w:color w:val="000000"/>
        </w:rPr>
        <w:t xml:space="preserve"> подход в образовании есть не что иное, как целевая ориентация учебного процесса на форми</w:t>
      </w:r>
      <w:r>
        <w:rPr>
          <w:color w:val="000000"/>
        </w:rPr>
        <w:softHyphen/>
        <w:t>рование ключевых компетенций: информационной, коммуникативной, кооперативной, проблемной. Т.о. формируется готовность обучающихся самосто</w:t>
      </w:r>
      <w:r>
        <w:rPr>
          <w:color w:val="000000"/>
        </w:rPr>
        <w:softHyphen/>
        <w:t>ятельно действовать в ситуации неопределенности при реше</w:t>
      </w:r>
      <w:r>
        <w:rPr>
          <w:color w:val="000000"/>
        </w:rPr>
        <w:softHyphen/>
        <w:t xml:space="preserve">нии актуальных для них проблем. </w:t>
      </w:r>
    </w:p>
    <w:p w:rsidR="00680F66" w:rsidRDefault="00680F66" w:rsidP="00680F66">
      <w:pPr>
        <w:jc w:val="both"/>
        <w:outlineLvl w:val="0"/>
      </w:pPr>
    </w:p>
    <w:p w:rsidR="00EC7FF2" w:rsidRDefault="00EC7FF2"/>
    <w:sectPr w:rsidR="00EC7FF2" w:rsidSect="00736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80F66"/>
    <w:rsid w:val="00680F66"/>
    <w:rsid w:val="00736659"/>
    <w:rsid w:val="00A84CB7"/>
    <w:rsid w:val="00EC7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2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693</Words>
  <Characters>3952</Characters>
  <Application>Microsoft Office Word</Application>
  <DocSecurity>0</DocSecurity>
  <Lines>32</Lines>
  <Paragraphs>9</Paragraphs>
  <ScaleCrop>false</ScaleCrop>
  <Company/>
  <LinksUpToDate>false</LinksUpToDate>
  <CharactersWithSpaces>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2024-09-30T05:15:00Z</dcterms:created>
  <dcterms:modified xsi:type="dcterms:W3CDTF">2024-09-30T06:42:00Z</dcterms:modified>
</cp:coreProperties>
</file>