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13" w:rsidRPr="003F2C13" w:rsidRDefault="003F2C13" w:rsidP="003F2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3F2C13" w:rsidRPr="003F2C13" w:rsidRDefault="003F2C13" w:rsidP="003F2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Ново - Кусково </w:t>
      </w:r>
    </w:p>
    <w:p w:rsidR="003F2C13" w:rsidRPr="003F2C13" w:rsidRDefault="003F2C13" w:rsidP="003F2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3F2C13" w:rsidRPr="003F2C13" w:rsidRDefault="003F2C13" w:rsidP="003F2C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3F2C13"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End"/>
      <w:r w:rsidRPr="003F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97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F2C13">
        <w:rPr>
          <w:rFonts w:ascii="Times New Roman" w:hAnsi="Times New Roman" w:cs="Times New Roman"/>
          <w:b/>
          <w:sz w:val="24"/>
          <w:szCs w:val="24"/>
        </w:rPr>
        <w:t>Обсуждено</w:t>
      </w:r>
      <w:r w:rsidR="00E62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F2C13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 xml:space="preserve">Заместитель директора          на заседании МО учителей                              Директор школы                                                  </w:t>
      </w: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F2C13">
        <w:rPr>
          <w:rFonts w:ascii="Times New Roman" w:hAnsi="Times New Roman" w:cs="Times New Roman"/>
          <w:sz w:val="24"/>
          <w:szCs w:val="24"/>
        </w:rPr>
        <w:t>учебно-воспит</w:t>
      </w:r>
      <w:proofErr w:type="gramStart"/>
      <w:r w:rsidRPr="003F2C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F2C1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2C13">
        <w:rPr>
          <w:rFonts w:ascii="Times New Roman" w:hAnsi="Times New Roman" w:cs="Times New Roman"/>
          <w:sz w:val="24"/>
          <w:szCs w:val="24"/>
        </w:rPr>
        <w:t xml:space="preserve">                естественно-математического  цикла           </w:t>
      </w:r>
      <w:proofErr w:type="spellStart"/>
      <w:r w:rsidRPr="003F2C13">
        <w:rPr>
          <w:rFonts w:ascii="Times New Roman" w:hAnsi="Times New Roman" w:cs="Times New Roman"/>
          <w:sz w:val="24"/>
          <w:szCs w:val="24"/>
        </w:rPr>
        <w:t>_________Т.Б.Маковеева</w:t>
      </w:r>
      <w:proofErr w:type="spellEnd"/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 xml:space="preserve">тельной работе                        Протокол от «__»____20__г  №____             Приказ </w:t>
      </w: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  <w:r w:rsidRPr="003F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13">
        <w:rPr>
          <w:rFonts w:ascii="Times New Roman" w:hAnsi="Times New Roman" w:cs="Times New Roman"/>
          <w:sz w:val="24"/>
          <w:szCs w:val="24"/>
        </w:rPr>
        <w:t>______Л.А.Фролова</w:t>
      </w:r>
      <w:proofErr w:type="spellEnd"/>
      <w:r w:rsidRPr="003F2C13">
        <w:rPr>
          <w:rFonts w:ascii="Times New Roman" w:hAnsi="Times New Roman" w:cs="Times New Roman"/>
          <w:sz w:val="24"/>
          <w:szCs w:val="24"/>
        </w:rPr>
        <w:t xml:space="preserve">               Рук </w:t>
      </w:r>
      <w:proofErr w:type="spellStart"/>
      <w:r w:rsidRPr="003F2C13">
        <w:rPr>
          <w:rFonts w:ascii="Times New Roman" w:hAnsi="Times New Roman" w:cs="Times New Roman"/>
          <w:sz w:val="24"/>
          <w:szCs w:val="24"/>
        </w:rPr>
        <w:t>МО________И.В.Фрезе</w:t>
      </w:r>
      <w:proofErr w:type="spellEnd"/>
      <w:r w:rsidRPr="003F2C13">
        <w:rPr>
          <w:rFonts w:ascii="Times New Roman" w:hAnsi="Times New Roman" w:cs="Times New Roman"/>
          <w:sz w:val="24"/>
          <w:szCs w:val="24"/>
        </w:rPr>
        <w:t xml:space="preserve">                           от «__»____20__г №___         </w:t>
      </w:r>
    </w:p>
    <w:p w:rsidR="003F2C13" w:rsidRPr="003F2C13" w:rsidRDefault="003F2C13" w:rsidP="003F2C13">
      <w:pPr>
        <w:rPr>
          <w:rFonts w:ascii="Times New Roman" w:hAnsi="Times New Roman" w:cs="Times New Roman"/>
          <w:sz w:val="24"/>
          <w:szCs w:val="24"/>
        </w:rPr>
      </w:pPr>
    </w:p>
    <w:p w:rsidR="003F2C13" w:rsidRPr="003F2C13" w:rsidRDefault="003F2C13" w:rsidP="003F2C13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530020650"/>
        <w:docPartObj>
          <w:docPartGallery w:val="Cover Pages"/>
          <w:docPartUnique/>
        </w:docPartObj>
      </w:sdtPr>
      <w:sdtEndPr>
        <w:rPr>
          <w:rFonts w:eastAsiaTheme="minorHAnsi"/>
          <w:i/>
          <w:color w:val="ED7D31" w:themeColor="accent2"/>
        </w:rPr>
      </w:sdtEndPr>
      <w:sdtContent>
        <w:p w:rsidR="003F2C13" w:rsidRPr="003F2C13" w:rsidRDefault="003F2C13" w:rsidP="003F2C13">
          <w:pPr>
            <w:pStyle w:val="3"/>
            <w:jc w:val="both"/>
            <w:rPr>
              <w:rFonts w:ascii="Times New Roman" w:hAnsi="Times New Roman" w:cs="Times New Roman"/>
            </w:rPr>
          </w:pPr>
        </w:p>
        <w:p w:rsidR="003F2C13" w:rsidRPr="003F2C13" w:rsidRDefault="003F2C13" w:rsidP="003F2C13">
          <w:pPr>
            <w:pStyle w:val="3"/>
            <w:jc w:val="both"/>
            <w:rPr>
              <w:rFonts w:ascii="Times New Roman" w:hAnsi="Times New Roman" w:cs="Times New Roman"/>
            </w:rPr>
          </w:pPr>
        </w:p>
        <w:p w:rsidR="003F2C13" w:rsidRPr="003F2C13" w:rsidRDefault="003F2C13" w:rsidP="003F2C13">
          <w:pPr>
            <w:pStyle w:val="3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 w:rsidRPr="003F2C13">
            <w:rPr>
              <w:rFonts w:ascii="Times New Roman" w:eastAsia="Times New Roman" w:hAnsi="Times New Roman" w:cs="Times New Roman"/>
              <w:color w:val="000000"/>
            </w:rPr>
            <w:t>РАБОЧАЯ ПРОГРАММА</w:t>
          </w:r>
        </w:p>
        <w:p w:rsidR="003F2C13" w:rsidRPr="003F2C13" w:rsidRDefault="003F2C13" w:rsidP="003F2C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F2C13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ФАКУЛЬТАТИВНОГО КУРСА</w:t>
          </w:r>
          <w:r w:rsidRPr="003F2C1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ПО ХИМИИ</w:t>
          </w:r>
        </w:p>
        <w:p w:rsidR="003F2C13" w:rsidRPr="003F2C13" w:rsidRDefault="003F2C13" w:rsidP="003F2C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F2C13">
            <w:rPr>
              <w:rFonts w:ascii="Times New Roman" w:hAnsi="Times New Roman" w:cs="Times New Roman"/>
              <w:b/>
              <w:sz w:val="24"/>
              <w:szCs w:val="24"/>
            </w:rPr>
            <w:t>«ОСНОВНЫЕ ТИПЫ ЗАДАЧ ПО ХИМИИ»</w:t>
          </w:r>
        </w:p>
        <w:p w:rsidR="003F2C13" w:rsidRPr="003F2C13" w:rsidRDefault="003F2C13" w:rsidP="003F2C1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3F2C13" w:rsidRPr="003F2C13" w:rsidTr="00807726">
            <w:tc>
              <w:tcPr>
                <w:tcW w:w="5000" w:type="pct"/>
              </w:tcPr>
              <w:p w:rsidR="003F2C13" w:rsidRPr="003F2C13" w:rsidRDefault="00E62975" w:rsidP="0080772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2024</w:t>
                </w:r>
                <w:r w:rsidR="003F2C13" w:rsidRPr="003F2C1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г.</w:t>
                </w:r>
              </w:p>
              <w:p w:rsidR="003F2C13" w:rsidRPr="003F2C13" w:rsidRDefault="003F2C13" w:rsidP="00807726">
                <w:pPr>
                  <w:pStyle w:val="a3"/>
                  <w:jc w:val="center"/>
                  <w:rPr>
                    <w:rFonts w:ascii="Times New Roman" w:hAnsi="Times New Roman"/>
                    <w:szCs w:val="24"/>
                  </w:rPr>
                </w:pPr>
              </w:p>
            </w:tc>
          </w:tr>
        </w:tbl>
        <w:p w:rsidR="003F2C13" w:rsidRPr="003F2C13" w:rsidRDefault="003F2C13" w:rsidP="003F2C13">
          <w:pPr>
            <w:ind w:firstLine="851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F2C13">
            <w:rPr>
              <w:rFonts w:ascii="Times New Roman" w:hAnsi="Times New Roman" w:cs="Times New Roman"/>
              <w:b/>
              <w:sz w:val="24"/>
              <w:szCs w:val="24"/>
            </w:rPr>
            <w:t>10-11 класс</w:t>
          </w: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2C13">
            <w:rPr>
              <w:rFonts w:ascii="Times New Roman" w:hAnsi="Times New Roman" w:cs="Times New Roman"/>
              <w:b/>
              <w:bCs/>
              <w:sz w:val="24"/>
              <w:szCs w:val="24"/>
            </w:rPr>
            <w:t>Количество часов в неделю:</w:t>
          </w: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2C13">
            <w:rPr>
              <w:rFonts w:ascii="Times New Roman" w:hAnsi="Times New Roman" w:cs="Times New Roman"/>
              <w:b/>
              <w:bCs/>
              <w:sz w:val="24"/>
              <w:szCs w:val="24"/>
            </w:rPr>
            <w:t>10 кл-1 час</w:t>
          </w: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2C13">
            <w:rPr>
              <w:rFonts w:ascii="Times New Roman" w:hAnsi="Times New Roman" w:cs="Times New Roman"/>
              <w:b/>
              <w:bCs/>
              <w:sz w:val="24"/>
              <w:szCs w:val="24"/>
            </w:rPr>
            <w:t>11 кл-1 час</w:t>
          </w: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F2C13" w:rsidRPr="003F2C13" w:rsidRDefault="003F2C13" w:rsidP="003F2C13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2C13">
            <w:rPr>
              <w:rFonts w:ascii="Times New Roman" w:hAnsi="Times New Roman" w:cs="Times New Roman"/>
              <w:b/>
              <w:bCs/>
              <w:sz w:val="24"/>
              <w:szCs w:val="24"/>
            </w:rPr>
            <w:t>Составитель: Борисенко М.П.. учитель биологии и химии</w:t>
          </w:r>
        </w:p>
        <w:p w:rsidR="003F2C13" w:rsidRPr="003F2C13" w:rsidRDefault="00792DCE" w:rsidP="003F2C13">
          <w:pPr>
            <w:spacing w:before="270" w:after="27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sdtContent>
    </w:sdt>
    <w:p w:rsidR="003F2C13" w:rsidRP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F2C13" w:rsidRPr="003F2C13" w:rsidRDefault="00E62975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разработки факультатив</w:t>
      </w:r>
      <w:r w:rsidR="003F2C13"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курса для учащихся 10-х и 11-х классов «</w:t>
      </w:r>
      <w:r w:rsid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типы задач по химии</w:t>
      </w:r>
      <w:r w:rsidR="003F2C13"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обусловлена тем, что в соответствии с учебным планом школы уровня среднего общего образования химии за 2 года выделяется всего 70 часов. В содержании курса химии в 10-11-х классах представлены только основополагающие химические теоретические знания, включающие общие сведения. Поверхностное изучение химии не облегчает, а затрудняет ее усвоение. Особенностью данного курса является то, что занятия идут параллельно с изучением курса органической химии в 10-м классе, и с изучением курса общей химии в 11-м классе.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органической, общей и неорганической химии и для общего развития учеников.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</w:p>
    <w:p w:rsidR="003F2C13" w:rsidRPr="003F2C13" w:rsidRDefault="003F2C13" w:rsidP="003F2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знаний, формирование умений и навыков у учащихся по решению расчетных задач и упражнений по химии, развитие познавательной активности и самостоятельности.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и расширение знаний по химии;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умения и навыки комплексного осмысления знаний и их применению при решении задач и упражнений;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и анализировать алгоритмы решения типовых задач, находить способы решения комбинированных задач;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целостное представление о применении математического аппарата при решении химических задач;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учащихся умения сравнивать, анализировать и делать выводы;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навыков сотрудничества в процессе совместной работы;</w:t>
      </w:r>
    </w:p>
    <w:p w:rsidR="003F2C13" w:rsidRPr="003F2C13" w:rsidRDefault="003F2C13" w:rsidP="003F2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интересы учащихся, увлекающихся химией.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базируется на знаниях, получаемых учащимися при изучении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основной формы организации учебных занятий предлагается проведение семинаров, на которых дается краткое объяснение теоретического материала, а также решение задач и упражнений по данной теме.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повышения интереса к теоретическим вопросам и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разработке программы элективного предмета акцент делался на те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КИМы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использующиеся на занятиях, имеют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разноуровневую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оценивания, в том числе используются задачи и упражнения из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КИМов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ЕГЭ предыдущих лет, что позволяет подготовить учащихся к сдаче ЕГЭ.</w:t>
      </w:r>
    </w:p>
    <w:p w:rsidR="003F2C13" w:rsidRPr="003F2C13" w:rsidRDefault="00E62975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Факульта</w:t>
      </w:r>
      <w:r w:rsidR="003F2C13"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тивный курс «</w:t>
      </w:r>
      <w:r w:rsid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типы задач по химии</w:t>
      </w:r>
      <w:r w:rsidR="003F2C13"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предназначен для учащихся 10-11-х классов и рассчитан на 35 часов в 10 классе и 34 часа в 11 классе (1 час в неделю в 10 и 11 классах).</w:t>
      </w:r>
    </w:p>
    <w:p w:rsidR="003F2C13" w:rsidRP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учителя в обучении химии в средней школе должна быть направлена на достижение обучающимися следующих </w:t>
      </w:r>
      <w:r w:rsidRPr="003F2C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личностных результатов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F2C13" w:rsidRPr="003F2C13" w:rsidRDefault="003F2C13" w:rsidP="003F2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ценностно-ориентационной сфере 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осознание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гражданской идентичности, патриотизма, чувства гордости за российскую химическую науку;</w:t>
      </w:r>
    </w:p>
    <w:p w:rsidR="003F2C13" w:rsidRPr="003F2C13" w:rsidRDefault="003F2C13" w:rsidP="003F2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трудовой сфере 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готовность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осознанному выбору дальнейшей образовательной траектории в высшей школе, где химия является профилирующей дисциплиной;</w:t>
      </w:r>
    </w:p>
    <w:p w:rsidR="003F2C13" w:rsidRPr="003F2C13" w:rsidRDefault="003F2C13" w:rsidP="003F2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познавательной (когнитивной, интеллектуальной) сфере 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управлять своей познавательной деятельностью,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готовность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способность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образованию, в том числе самообразованию, на протяжении всей жиз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ни; сознательное отношение к непрерывному образованию как условию успешной профессиональной и общественной деятельности;</w:t>
      </w:r>
    </w:p>
    <w:p w:rsidR="003F2C13" w:rsidRPr="003F2C13" w:rsidRDefault="003F2C13" w:rsidP="003F2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сбережения здоровья 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принятие и реализация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ценностей здорового и безопасного образа жизни,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неприятие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вредных привычек (курения, употребления алкоголя, наркотиков) на основе знаний о свойствах наркологических и наркотических веществ.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F2C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результаты</w:t>
      </w:r>
      <w:r w:rsidRPr="003F2C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использование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умений и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навыковразличных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владение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объектов окружающего мира от общего через особенное к единичному;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генерировать идеи и определять средства, необходимые для их реализации;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определять цели и задачи деятельности, выбирать средства реализации цели и применять их на практике;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использование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готовность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F2C13" w:rsidRPr="003F2C13" w:rsidRDefault="003F2C13" w:rsidP="003F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владение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языковыми средствами, в том числе и языком химии, -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Предметными результатами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химии на базовом уровне на ступени среднего общего образования являются: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 познавательной сфере: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(понимание)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изученных понятий, законов и теорий;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характеризовать изученные классы неорганических и органических соединений, химические реакции;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готовность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формулировать химические закономерности, прогнозировать свойства неизученных веществ по аналогии со свойствами изученных;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поиск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источников химической информации, получение необходимой информации, ее анализ, изготовление химического информационного продукта и его презентация;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владение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обязательными справочными материалами: Периодической системой химических элементов Д. И. Менделеева, таблицей растворимости, электрохимическим рядом напряжений металлов, рядом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электроотрицательности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для характеристики строения, состава и свойств атомов химических элементов I-IV периодов и образованных ими простых и сложных веществ;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установление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моделирование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молекул важнейших неорганических и органических веществ;</w:t>
      </w:r>
    </w:p>
    <w:p w:rsidR="003F2C13" w:rsidRPr="003F2C13" w:rsidRDefault="003F2C13" w:rsidP="003F2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понимание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химической картины мира как неотъемлемой части целостной научной картины мира;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ценностно-ориентационной сфере - анализ и оценка последствий для окружающей среды бытовой и производственной деятельности человека, связанной с производством и переработкой важнейших химических продуктов;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в трудовой сфере 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проведение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химического эксперимента;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навыков учебной, проектно-исследовательской, творческой деятельности при выполнении индивидуального проекта по химии;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 сфере здорового образа жизни - </w:t>
      </w:r>
      <w:r w:rsidRPr="003F2C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соблюдение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 оборудованием.</w:t>
      </w:r>
    </w:p>
    <w:p w:rsidR="003F2C13" w:rsidRP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10 класс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Введение. Роль и место расчетных задач в системе обучения химии и практической жизни. Типы задач.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Вычисления с использованием понятий «количество вещества», «число Авогадро», молярная масса, молярный объем.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простейшей формулы вещества по массовым долям элементов с использованием абсолютной и относительной плотности вещества.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 формулы вещества по относительной плотности и массе (объему или количеству) продуктов сгорания.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изомерии: структурная и пространственная.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Вычисление массы, количества или объема продукта реакции по известной массе, количеству или объему исходного вещества, содержащего примеси.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Вычисление массовой или объемной доли выхода продукта реакции от теоретически возможного.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Расчеты по химическим уравнениям, связанные с массовой долей растворенного вещества.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Вычисление массы (объема или количества) продукта реакции, если одно из реагирующих веществ дано в избытке. Расчеты по объемным отношениям газов.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Расчеты по термохимическим уравнениям.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Типы и механизмы химических реакций в органической химии. Окислительно-восстановительные реакции в органической химии. Составление уравнений реакций окисления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Понятие о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циклоалканах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Бензол и его гомологи. Правила ориентации в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бензольном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кольце. Упражнения, отражающие химические свойства углеводородов и способы их получения. Схемы превращений отражающих генетическую связь между углеводородами: открытые, закрытые, смешанные. Упражнения, отражающие характерные химические свойства предельных одно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атомных и многоатомных спиртов; фенола и способы их получения. Понятие о кетонах. Упражнения, отражающие характерные химические свойства альдегидов, пре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дельных карбоновых кислот, сложных эфиров и способы их получения. Схемы превращений отражающих генетическую связь между углеводородами и кислородсодержащими органическими соединениями: открытые, закрытые, смешанные. Классификация аминов. Анилин. Упражнения, отражающие химические свойства азотсодержащих соединений и способов их получения.</w:t>
      </w:r>
    </w:p>
    <w:p w:rsidR="003F2C13" w:rsidRPr="003F2C13" w:rsidRDefault="003F2C13" w:rsidP="003F2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Генетическая связь аминов с другими классами органических соединений. Генетическая связь аминокислот с другими классами органических соединений. Азотсодержащие гетероциклические соединения. Понятие о нуклеиновых кислотах. Схемы превращений по теме «Азотсодержащие соединения». Понятие о высокомолекулярных соединениях. Основные методы синтеза полимеров. Полиэтилен. Полипропилен. Фенолформальдегидные смолы. Синтетические каучуки и синтетические волокна.</w:t>
      </w:r>
    </w:p>
    <w:p w:rsidR="003F2C13" w:rsidRP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11 класс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1. Химический элемент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Основные понятия и законы химии.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Расчёты с применением уравнения </w:t>
      </w:r>
      <w:proofErr w:type="spellStart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Менделеева-Клайперона</w:t>
      </w:r>
      <w:proofErr w:type="spellEnd"/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Расчеты с применением газовых законов. Строение атома. Изотопы. Квантовые числа электрона. Классификация химических элементов: s-, p-, d-, f-элементы.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2. Строение вещества.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Основные виды химической связи, меха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низмы их обра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зования. Характеристика ковалентной связи. Валентность и степень окисления. Пространственное строение молекул неорганических и органических веществ. Дисперсные системы. Задачи с использованием разных способов выражения концентрации растворов. Расчёты, связанные с приготовлением растворов. Правило смешения растворов, («правило креста»). Кристаллогидраты.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3. Химические реакции.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Классификация химических реакций в органической и неорганической химии. Расчеты, связанные со скоростью химических реакций. Условия смещения химического равновесия. Производство серной кислоты контактным способом. Окислительно-восстановительные реакции(ОВР). Электролитическая диссоциация. (Э.Д.). Гидролиз.</w:t>
      </w:r>
    </w:p>
    <w:p w:rsidR="003F2C13" w:rsidRPr="003F2C13" w:rsidRDefault="003F2C13" w:rsidP="003F2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4. Свойства веществ.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Упражнения, иллюстрирующие общие химические свойства металлов.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Свойства d-элементов и их соединений. Хром. Свойств d-элементов и их соединений. Марганец. Свойств d-элементов и их соединений. Цинк. Расчёты по теме «Электролиз».</w:t>
      </w:r>
      <w:r w:rsidRPr="003F2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Упражнения, иллюстрирующие общие химические свойства неметаллов. Кислоты органические и неорганические. Амфотерные органические и неорганические соединения. Понятие о комплексных соединениях. Генетическая связь между классами органических и неорганических соединений. Цепочки превращений, отражающие генетическую связь между классами неорганических и органических соединений. Химия и экология. Химия и повседневная жизнь человека</w:t>
      </w:r>
    </w:p>
    <w:p w:rsid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Тематическое планирование</w:t>
      </w:r>
    </w:p>
    <w:p w:rsidR="003F2C13" w:rsidRP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Pr="003F2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34 час (1 час в неделю)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4"/>
        <w:gridCol w:w="7262"/>
        <w:gridCol w:w="1657"/>
      </w:tblGrid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Роль и место расчетных задач в системе обучения химии и практической жизни. Типы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использованием понятий «количество вещества», «число Авогадро», молярная масса, молярный объем.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простейшей формулы вещества по массовым долям элементов с использованием абсолютной и относительной плотности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формулы вещества по относительной плотности и массе (объему или количеству) продуктов сгорания.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изомерии: структурная и пространственная.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Урок-упражнение по отработке навыков составления изомеров и их названий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массы, количества или объема продукта реакции по известной массе, количеству или объему исходного вещества, содержащего примеси.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или объемной доли выхода продукта реакции от теоретически возможного.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химическим уравнениям, связанные с массовой долей растворенного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массы (объема или количества) продукта реакции, если одно из реагирующих веществ дано в избытке.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объемным отношениям газов.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термохимическим уравнениям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механизмы химических реакций в органической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 в органической химии.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реакций окисления </w:t>
            </w:r>
            <w:proofErr w:type="spellStart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циклоалканах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Бензол и его гомологи. Правила ориентации в </w:t>
            </w:r>
            <w:proofErr w:type="spellStart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бензольном</w:t>
            </w:r>
            <w:proofErr w:type="spellEnd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отражающие химические свойства углеводородов и способов их получения.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превращений отражающих генетическую связь между углеводородами: открытые, закрытые, смешанные.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составлению схем превращений, отражающих генетическую связь между углеводородами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отражающие характерные химические свойства предельных одно</w:t>
            </w: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атомных и многоатомных спиртов; фенола и способы их получения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кетонах.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отражающие химические свойства альдегидов, пре</w:t>
            </w: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дельных карбоновых кислот, сложных эфиров и способов их получения.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превращений отражающих генетическую связь между углеводородами и кислородсодержащими органическими соединениями: открытые, закрытые, смешанные.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аминов. Анилин.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отражающие химические свойства азотсодержащих соединений и способов их получения.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аминов с другими классами органических 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аминокислот с другими классами органических 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гетероциклические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нуклеиновых кислотах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превращений по теме «Азотсодержащие соединения»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высокомолекулярных соединениях. Основные методы синтеза полимеров. Полиэтилен. Полипропилен. Фенолформальдегидные смолы.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каучуки и синтетические волокна. (решение задач и упражнений)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2C13" w:rsidRPr="003F2C13" w:rsidRDefault="003F2C13" w:rsidP="003F2C1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34 час (1 час в неделю)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62"/>
        <w:gridCol w:w="7076"/>
        <w:gridCol w:w="1785"/>
      </w:tblGrid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Химический элемент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законы химии.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Расчёты с применением уравнения </w:t>
            </w:r>
            <w:proofErr w:type="spellStart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Менделеева-Клайперона</w:t>
            </w:r>
            <w:proofErr w:type="spellEnd"/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применением газовых законов.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Изотопы.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числа электрона.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элементов: s-, p-, d-, f-элементы.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Строение вещества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связи, меха</w:t>
            </w: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низмы их обра</w:t>
            </w: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зования. Характеристика ковалентной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и степень окисления.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разных способов выражения концентрации растворов.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Расчёты, связанные с приготовлением растворов. Правило смешения растворов, («правило креста»).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Кристаллогидраты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Химические реакции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Расчеты, связанные со скоростью химических реакций.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смещения химического равновесия.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серной кислоты контактным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реакции(ОВР).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(Э.Д.)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Свойства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иллюстрирующие общие химические свойства металлов.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d-элементов и их соединений. Хром.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d-элементов и их соединений. Марганец.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d-элементов и их соединений.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Расчёты по теме «Электролиз»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иллюстрирующие общие химические свойства неметаллов.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 органические и неорганические соединения.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комплексных соединениях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 превращений, отражающие генетическую связь между классами неорганических и органических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экология.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повседневная жизнь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C13" w:rsidRPr="003F2C13" w:rsidTr="003F2C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C13" w:rsidRPr="003F2C13" w:rsidRDefault="003F2C13" w:rsidP="003F2C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07FA" w:rsidRPr="003F2C13" w:rsidRDefault="00BD07FA">
      <w:pPr>
        <w:rPr>
          <w:rFonts w:ascii="Times New Roman" w:hAnsi="Times New Roman" w:cs="Times New Roman"/>
          <w:sz w:val="24"/>
          <w:szCs w:val="24"/>
        </w:rPr>
      </w:pPr>
    </w:p>
    <w:sectPr w:rsidR="00BD07FA" w:rsidRPr="003F2C13" w:rsidSect="0079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2F2"/>
    <w:multiLevelType w:val="multilevel"/>
    <w:tmpl w:val="7C2C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593A"/>
    <w:multiLevelType w:val="multilevel"/>
    <w:tmpl w:val="7ABE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05110"/>
    <w:multiLevelType w:val="multilevel"/>
    <w:tmpl w:val="47E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E4BA2"/>
    <w:multiLevelType w:val="multilevel"/>
    <w:tmpl w:val="7BB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A4E4E"/>
    <w:multiLevelType w:val="multilevel"/>
    <w:tmpl w:val="7F9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D03DA"/>
    <w:multiLevelType w:val="multilevel"/>
    <w:tmpl w:val="D5E8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411E3"/>
    <w:multiLevelType w:val="multilevel"/>
    <w:tmpl w:val="C31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54D6"/>
    <w:rsid w:val="003F2C13"/>
    <w:rsid w:val="004B54D6"/>
    <w:rsid w:val="00792DCE"/>
    <w:rsid w:val="00BD07FA"/>
    <w:rsid w:val="00E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CE"/>
  </w:style>
  <w:style w:type="paragraph" w:styleId="3">
    <w:name w:val="heading 3"/>
    <w:basedOn w:val="a"/>
    <w:next w:val="a"/>
    <w:link w:val="30"/>
    <w:uiPriority w:val="9"/>
    <w:unhideWhenUsed/>
    <w:qFormat/>
    <w:rsid w:val="003F2C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C1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F2C13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3F2C13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</cp:revision>
  <dcterms:created xsi:type="dcterms:W3CDTF">2022-11-02T09:31:00Z</dcterms:created>
  <dcterms:modified xsi:type="dcterms:W3CDTF">2024-09-30T07:53:00Z</dcterms:modified>
</cp:coreProperties>
</file>