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48" w:rsidRPr="006B1048" w:rsidRDefault="006B1048" w:rsidP="006B1048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6B1048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Об утверждении Перечня мероприятий по организации бесплатного горячего питания обучающихся, получающих начальное общее образование в областных государственных и муниципальных образовательных организациях в Томской области, обеспечивающих охват 100 процентов от числа таких обучающихся в указанных образовательных организациях</w:t>
      </w:r>
    </w:p>
    <w:p w:rsidR="006B1048" w:rsidRPr="006B1048" w:rsidRDefault="006B1048" w:rsidP="006B1048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z w:val="41"/>
          <w:szCs w:val="41"/>
        </w:rPr>
      </w:pP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  <w:t>АДМИНИСТРАЦИЯ ТОМСКОЙ ОБЛАСТИ</w:t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  <w:t>РАСПОРЯЖЕНИЕ</w:t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  <w:t>от 18 июня 2020 года № 390-ра</w:t>
      </w:r>
      <w:proofErr w:type="gramStart"/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  <w:t>О</w:t>
      </w:r>
      <w:proofErr w:type="gramEnd"/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t>б утверждении Перечня мероприятий по организации бесплатного горячего питания обучающихся, получающих начальное общее образование в областных государственных и муниципальных образовательных организациях в Томской области, обеспечивающих охват 100 процентов от числа таких</w:t>
      </w:r>
      <w:r w:rsidRPr="006B1048">
        <w:rPr>
          <w:rFonts w:ascii="Times New Roman" w:eastAsia="Times New Roman" w:hAnsi="Times New Roman" w:cs="Times New Roman"/>
          <w:color w:val="3C3C3C"/>
          <w:sz w:val="41"/>
          <w:szCs w:val="41"/>
        </w:rPr>
        <w:br/>
        <w:t>обучающихся в указанных образовательных организациях</w:t>
      </w:r>
    </w:p>
    <w:p w:rsidR="006B1048" w:rsidRPr="006B1048" w:rsidRDefault="006B1048" w:rsidP="006B1048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2D2D2D"/>
        </w:rPr>
      </w:pPr>
      <w:r w:rsidRPr="006B1048">
        <w:rPr>
          <w:rFonts w:ascii="Times New Roman" w:eastAsia="Times New Roman" w:hAnsi="Times New Roman" w:cs="Times New Roman"/>
          <w:color w:val="2D2D2D"/>
        </w:rPr>
        <w:br/>
      </w:r>
      <w:r w:rsidRPr="006B1048">
        <w:rPr>
          <w:rFonts w:ascii="Times New Roman" w:eastAsia="Times New Roman" w:hAnsi="Times New Roman" w:cs="Times New Roman"/>
          <w:color w:val="2D2D2D"/>
        </w:rPr>
        <w:br/>
        <w:t xml:space="preserve">1. </w:t>
      </w:r>
      <w:proofErr w:type="gramStart"/>
      <w:r w:rsidRPr="006B1048">
        <w:rPr>
          <w:rFonts w:ascii="Times New Roman" w:eastAsia="Times New Roman" w:hAnsi="Times New Roman" w:cs="Times New Roman"/>
          <w:color w:val="2D2D2D"/>
        </w:rPr>
        <w:t>Во исполнение пункта 5 перечня поручений по реализации Послания Президента Российской Федерации Федеральному Собранию Российской Федерации от 15 января 2020 года (№ Пр-113 от 24 января 2020 г.), в соответствии с письмом Министерства просвещения Российской Федерации от 03.06.2020 № АН-1056/03 "О направлении проекта "дорожной карты" утвердить Перечень мероприятий по организации бесплатного горячего питания обучающихся, получающих начальное общее образование в областных государственных</w:t>
      </w:r>
      <w:proofErr w:type="gramEnd"/>
      <w:r w:rsidRPr="006B1048">
        <w:rPr>
          <w:rFonts w:ascii="Times New Roman" w:eastAsia="Times New Roman" w:hAnsi="Times New Roman" w:cs="Times New Roman"/>
          <w:color w:val="2D2D2D"/>
        </w:rPr>
        <w:t xml:space="preserve"> и муниципальных образовательных </w:t>
      </w:r>
      <w:proofErr w:type="gramStart"/>
      <w:r w:rsidRPr="006B1048">
        <w:rPr>
          <w:rFonts w:ascii="Times New Roman" w:eastAsia="Times New Roman" w:hAnsi="Times New Roman" w:cs="Times New Roman"/>
          <w:color w:val="2D2D2D"/>
        </w:rPr>
        <w:t>организациях</w:t>
      </w:r>
      <w:proofErr w:type="gramEnd"/>
      <w:r w:rsidRPr="006B1048">
        <w:rPr>
          <w:rFonts w:ascii="Times New Roman" w:eastAsia="Times New Roman" w:hAnsi="Times New Roman" w:cs="Times New Roman"/>
          <w:color w:val="2D2D2D"/>
        </w:rPr>
        <w:t xml:space="preserve"> в Томской области, обеспечивающих охват 100 процентов от </w:t>
      </w:r>
      <w:r w:rsidRPr="006B1048">
        <w:rPr>
          <w:rFonts w:ascii="Times New Roman" w:eastAsia="Times New Roman" w:hAnsi="Times New Roman" w:cs="Times New Roman"/>
          <w:color w:val="2D2D2D"/>
        </w:rPr>
        <w:lastRenderedPageBreak/>
        <w:t>числа таких обучающихся в указанных образовательных организациях (далее - Перечень), согласно приложению к настоящему распоряжению.</w:t>
      </w:r>
      <w:r w:rsidRPr="006B1048">
        <w:rPr>
          <w:rFonts w:ascii="Times New Roman" w:eastAsia="Times New Roman" w:hAnsi="Times New Roman" w:cs="Times New Roman"/>
          <w:color w:val="2D2D2D"/>
        </w:rPr>
        <w:br/>
      </w:r>
      <w:r w:rsidRPr="006B1048">
        <w:rPr>
          <w:rFonts w:ascii="Times New Roman" w:eastAsia="Times New Roman" w:hAnsi="Times New Roman" w:cs="Times New Roman"/>
          <w:color w:val="2D2D2D"/>
        </w:rPr>
        <w:br/>
        <w:t xml:space="preserve">2. </w:t>
      </w:r>
      <w:proofErr w:type="gramStart"/>
      <w:r w:rsidRPr="006B1048">
        <w:rPr>
          <w:rFonts w:ascii="Times New Roman" w:eastAsia="Times New Roman" w:hAnsi="Times New Roman" w:cs="Times New Roman"/>
          <w:color w:val="2D2D2D"/>
        </w:rPr>
        <w:t xml:space="preserve">Настоящее распоряжение вступает в силу со дня заключения соглашения между Администрацией Томской области и Министерством просвещения Российской Федерации о предоставлении субсидии из федерального бюджета бюджету Томской области на </w:t>
      </w:r>
      <w:proofErr w:type="spellStart"/>
      <w:r w:rsidRPr="006B1048">
        <w:rPr>
          <w:rFonts w:ascii="Times New Roman" w:eastAsia="Times New Roman" w:hAnsi="Times New Roman" w:cs="Times New Roman"/>
          <w:color w:val="2D2D2D"/>
        </w:rPr>
        <w:t>софинансирование</w:t>
      </w:r>
      <w:proofErr w:type="spellEnd"/>
      <w:r w:rsidRPr="006B1048">
        <w:rPr>
          <w:rFonts w:ascii="Times New Roman" w:eastAsia="Times New Roman" w:hAnsi="Times New Roman" w:cs="Times New Roman"/>
          <w:color w:val="2D2D2D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 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</w:t>
      </w:r>
      <w:proofErr w:type="gramEnd"/>
      <w:r w:rsidRPr="006B1048">
        <w:rPr>
          <w:rFonts w:ascii="Times New Roman" w:eastAsia="Times New Roman" w:hAnsi="Times New Roman" w:cs="Times New Roman"/>
          <w:color w:val="2D2D2D"/>
        </w:rPr>
        <w:t xml:space="preserve"> Федерации (муниципальных образовательных организациях), в рамках государственной программы Российской Федерации "Развитие образования".</w:t>
      </w:r>
      <w:r w:rsidRPr="006B1048">
        <w:rPr>
          <w:rFonts w:ascii="Times New Roman" w:eastAsia="Times New Roman" w:hAnsi="Times New Roman" w:cs="Times New Roman"/>
          <w:color w:val="2D2D2D"/>
        </w:rPr>
        <w:br/>
      </w:r>
      <w:r w:rsidRPr="006B1048">
        <w:rPr>
          <w:rFonts w:ascii="Times New Roman" w:eastAsia="Times New Roman" w:hAnsi="Times New Roman" w:cs="Times New Roman"/>
          <w:color w:val="2D2D2D"/>
        </w:rPr>
        <w:br/>
        <w:t xml:space="preserve">3. </w:t>
      </w:r>
      <w:proofErr w:type="gramStart"/>
      <w:r w:rsidRPr="006B1048">
        <w:rPr>
          <w:rFonts w:ascii="Times New Roman" w:eastAsia="Times New Roman" w:hAnsi="Times New Roman" w:cs="Times New Roman"/>
          <w:color w:val="2D2D2D"/>
        </w:rPr>
        <w:t>Контроль за</w:t>
      </w:r>
      <w:proofErr w:type="gramEnd"/>
      <w:r w:rsidRPr="006B1048">
        <w:rPr>
          <w:rFonts w:ascii="Times New Roman" w:eastAsia="Times New Roman" w:hAnsi="Times New Roman" w:cs="Times New Roman"/>
          <w:color w:val="2D2D2D"/>
        </w:rPr>
        <w:t xml:space="preserve"> исполнением настоящего распоряжения возложить на заместителя Губернатора Томской области по научно-образовательному комплексу.</w:t>
      </w:r>
      <w:r w:rsidRPr="006B1048">
        <w:rPr>
          <w:rFonts w:ascii="Times New Roman" w:eastAsia="Times New Roman" w:hAnsi="Times New Roman" w:cs="Times New Roman"/>
          <w:color w:val="2D2D2D"/>
        </w:rPr>
        <w:br/>
      </w:r>
    </w:p>
    <w:p w:rsidR="006B1048" w:rsidRPr="006B1048" w:rsidRDefault="006B1048" w:rsidP="006B1048">
      <w:pPr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</w:rPr>
      </w:pPr>
      <w:r w:rsidRPr="006B1048">
        <w:rPr>
          <w:rFonts w:ascii="Times New Roman" w:eastAsia="Times New Roman" w:hAnsi="Times New Roman" w:cs="Times New Roman"/>
          <w:color w:val="2D2D2D"/>
        </w:rPr>
        <w:br/>
        <w:t>Губернатор Томской области</w:t>
      </w:r>
      <w:r w:rsidRPr="006B1048">
        <w:rPr>
          <w:rFonts w:ascii="Times New Roman" w:eastAsia="Times New Roman" w:hAnsi="Times New Roman" w:cs="Times New Roman"/>
          <w:color w:val="2D2D2D"/>
        </w:rPr>
        <w:br/>
        <w:t> </w:t>
      </w:r>
      <w:proofErr w:type="spellStart"/>
      <w:r w:rsidRPr="006B1048">
        <w:rPr>
          <w:rFonts w:ascii="Times New Roman" w:eastAsia="Times New Roman" w:hAnsi="Times New Roman" w:cs="Times New Roman"/>
          <w:color w:val="2D2D2D"/>
        </w:rPr>
        <w:t>С.А.Жвачкин</w:t>
      </w:r>
      <w:proofErr w:type="spellEnd"/>
      <w:r w:rsidRPr="006B1048">
        <w:rPr>
          <w:rFonts w:ascii="Times New Roman" w:eastAsia="Times New Roman" w:hAnsi="Times New Roman" w:cs="Times New Roman"/>
          <w:color w:val="2D2D2D"/>
        </w:rPr>
        <w:br/>
      </w:r>
    </w:p>
    <w:p w:rsidR="006B1048" w:rsidRPr="006B1048" w:rsidRDefault="006B1048" w:rsidP="006B1048">
      <w:pPr>
        <w:spacing w:before="391" w:after="23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</w:rPr>
      </w:pPr>
      <w:r w:rsidRPr="006B1048">
        <w:rPr>
          <w:rFonts w:ascii="Arial" w:eastAsia="Times New Roman" w:hAnsi="Arial" w:cs="Arial"/>
          <w:color w:val="3C3C3C"/>
          <w:sz w:val="41"/>
          <w:szCs w:val="41"/>
        </w:rPr>
        <w:t>Перечень мероприятий по организации бесплатного горячего питания обучающихся, получающих начальное общее образование в областных государственных и муниципальных образовательных организациях в Томской области, обеспечивающих охват 100 процентов от числа</w:t>
      </w:r>
    </w:p>
    <w:p w:rsidR="006B1048" w:rsidRPr="006B1048" w:rsidRDefault="006B1048" w:rsidP="006B1048">
      <w:pPr>
        <w:spacing w:after="0" w:line="329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</w:rPr>
      </w:pPr>
      <w:r w:rsidRPr="006B1048">
        <w:rPr>
          <w:rFonts w:ascii="Times New Roman" w:eastAsia="Times New Roman" w:hAnsi="Times New Roman" w:cs="Times New Roman"/>
          <w:color w:val="2D2D2D"/>
        </w:rPr>
        <w:br/>
      </w:r>
      <w:proofErr w:type="gramStart"/>
      <w:r w:rsidRPr="006B1048">
        <w:rPr>
          <w:rFonts w:ascii="Times New Roman" w:eastAsia="Times New Roman" w:hAnsi="Times New Roman" w:cs="Times New Roman"/>
          <w:color w:val="2D2D2D"/>
        </w:rPr>
        <w:t>УТВЕРЖДЕН</w:t>
      </w:r>
      <w:proofErr w:type="gramEnd"/>
      <w:r w:rsidRPr="006B1048">
        <w:rPr>
          <w:rFonts w:ascii="Times New Roman" w:eastAsia="Times New Roman" w:hAnsi="Times New Roman" w:cs="Times New Roman"/>
          <w:color w:val="2D2D2D"/>
        </w:rPr>
        <w:br/>
        <w:t>распоряжением Администрации Томской области</w:t>
      </w:r>
      <w:r w:rsidRPr="006B1048">
        <w:rPr>
          <w:rFonts w:ascii="Times New Roman" w:eastAsia="Times New Roman" w:hAnsi="Times New Roman" w:cs="Times New Roman"/>
          <w:color w:val="2D2D2D"/>
        </w:rPr>
        <w:br/>
        <w:t>от 18.06.2020 № 390-ра</w:t>
      </w:r>
    </w:p>
    <w:p w:rsidR="006B1048" w:rsidRPr="006B1048" w:rsidRDefault="006B1048" w:rsidP="006B1048">
      <w:pPr>
        <w:spacing w:after="0" w:line="329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</w:rPr>
      </w:pPr>
    </w:p>
    <w:p w:rsidR="006B1048" w:rsidRPr="006B1048" w:rsidRDefault="006B1048" w:rsidP="006B1048">
      <w:pPr>
        <w:spacing w:before="391" w:after="23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</w:rPr>
      </w:pPr>
      <w:r w:rsidRPr="006B1048">
        <w:rPr>
          <w:rFonts w:ascii="Arial" w:eastAsia="Times New Roman" w:hAnsi="Arial" w:cs="Arial"/>
          <w:color w:val="4C4C4C"/>
          <w:sz w:val="38"/>
          <w:szCs w:val="38"/>
        </w:rPr>
        <w:t>1. Общие положения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8"/>
        <w:gridCol w:w="676"/>
        <w:gridCol w:w="2795"/>
        <w:gridCol w:w="101"/>
        <w:gridCol w:w="3577"/>
      </w:tblGrid>
      <w:tr w:rsidR="006B1048" w:rsidRPr="006B1048" w:rsidTr="006B1048">
        <w:trPr>
          <w:trHeight w:val="15"/>
        </w:trPr>
        <w:tc>
          <w:tcPr>
            <w:tcW w:w="5914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653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729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Ответственные должностные лица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за реализацию Дорожной карты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Ф.И.О., должность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Контактные данные</w:t>
            </w:r>
          </w:p>
        </w:tc>
      </w:tr>
      <w:tr w:rsidR="006B1048" w:rsidRPr="006B1048" w:rsidTr="006B1048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Куратор реализации мер Дорожной карты в Томской области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Жвачкин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С.А., Губернатор Томской области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Телефон: +7(3822) 510-505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E-mail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: first@tomsk.gov.ru</w:t>
            </w:r>
          </w:p>
        </w:tc>
      </w:tr>
      <w:tr w:rsidR="006B1048" w:rsidRPr="006B1048" w:rsidTr="006B1048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Руководитель, организующий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контролирующий реализацию мер Дорожной карты в Томской области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Огородова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Л.М., заместитель Губернатора Томской области по научно-образовательному комплексу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Телефон: +7 (3822) 510-619;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+ 7 (3822) 510-818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E-mail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: edu@tomsk.gov.ru</w:t>
            </w:r>
          </w:p>
        </w:tc>
      </w:tr>
      <w:tr w:rsidR="006B1048" w:rsidRPr="006B1048" w:rsidTr="006B1048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за реализацию Дорожной карты в Томской области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Телефон: +7(3822) 512-530;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E-mail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: k48@edu.tomsk.gov.ru</w:t>
            </w:r>
          </w:p>
        </w:tc>
      </w:tr>
      <w:tr w:rsidR="006B1048" w:rsidRPr="006B1048" w:rsidTr="006B1048">
        <w:tc>
          <w:tcPr>
            <w:tcW w:w="5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Соисполнители</w:t>
            </w:r>
          </w:p>
        </w:tc>
        <w:tc>
          <w:tcPr>
            <w:tcW w:w="6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Гонгина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Г.В., начальник Департамента государственного заказа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Забавнова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Н.К., начальник Департамента потребительского рынка Администрации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Шрейдер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О.А., начальник Департамента муниципального развития Администрации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Холопов А.В., начальник Департамента здравоохранения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Пичугина О.Л., руководитель Управления Федеральной службы по надзору в сфере защиты прав потребителей и благополучия человека по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Томской области (далее -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по Томской области) 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Кобякова О.С., ректор федерального государственного бюджетного образовательного учреждения высшего образования "Сибирский государственный медицинский университет" Министерства здравоохранения Российской Федерации (далее - ректор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СибГМУ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) (по согласованию)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lang w:val="en-US"/>
              </w:rPr>
            </w:pP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907-971;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dgz-pr@tomsk.gov.ru;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510-435;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dep-ptr@tomsk.gov.ru;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514-897;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dep-msu@tomsk.gov.ru;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999-101;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ozo@dzato.tomsk.ru;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260-390;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ufs@70.rospotrebnadzor.ru;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Телефон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t>: +7(3822) 909-823;</w:t>
            </w:r>
            <w:r w:rsidRPr="006B1048">
              <w:rPr>
                <w:rFonts w:ascii="Times New Roman" w:eastAsia="Times New Roman" w:hAnsi="Times New Roman" w:cs="Times New Roman"/>
                <w:color w:val="2D2D2D"/>
                <w:lang w:val="en-US"/>
              </w:rPr>
              <w:br/>
              <w:t>E-mail: rector@ssmu.ru</w:t>
            </w:r>
            <w:proofErr w:type="gramEnd"/>
          </w:p>
        </w:tc>
      </w:tr>
      <w:tr w:rsidR="006B1048" w:rsidRPr="006B1048" w:rsidTr="006B1048">
        <w:trPr>
          <w:trHeight w:val="15"/>
        </w:trPr>
        <w:tc>
          <w:tcPr>
            <w:tcW w:w="7022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/>
              </w:rPr>
            </w:pPr>
          </w:p>
        </w:tc>
        <w:tc>
          <w:tcPr>
            <w:tcW w:w="5729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/>
              </w:rPr>
            </w:pPr>
          </w:p>
        </w:tc>
        <w:tc>
          <w:tcPr>
            <w:tcW w:w="5544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en-US"/>
              </w:rPr>
            </w:pPr>
          </w:p>
        </w:tc>
      </w:tr>
      <w:tr w:rsidR="006B1048" w:rsidRPr="006B1048" w:rsidTr="006B1048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Сроки работ по обеспечению 100% охвата бесплатным горячим питанием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в Томской области (начало/завершение)</w:t>
            </w: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Дата начала работ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 завершения работ</w:t>
            </w:r>
          </w:p>
        </w:tc>
      </w:tr>
      <w:tr w:rsidR="006B1048" w:rsidRPr="006B1048" w:rsidTr="006B1048">
        <w:tc>
          <w:tcPr>
            <w:tcW w:w="7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01.02.2020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31.08.2020</w:t>
            </w:r>
          </w:p>
        </w:tc>
      </w:tr>
    </w:tbl>
    <w:p w:rsidR="006B1048" w:rsidRPr="006B1048" w:rsidRDefault="006B1048" w:rsidP="006B10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3"/>
        <w:gridCol w:w="2373"/>
        <w:gridCol w:w="1101"/>
        <w:gridCol w:w="1250"/>
        <w:gridCol w:w="1250"/>
        <w:gridCol w:w="1230"/>
        <w:gridCol w:w="1250"/>
        <w:gridCol w:w="1230"/>
      </w:tblGrid>
      <w:tr w:rsidR="006B1048" w:rsidRPr="006B1048" w:rsidTr="006B1048">
        <w:trPr>
          <w:trHeight w:val="15"/>
        </w:trPr>
        <w:tc>
          <w:tcPr>
            <w:tcW w:w="924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022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Общие сведения</w:t>
            </w:r>
          </w:p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Базовое значение </w:t>
            </w:r>
          </w:p>
        </w:tc>
        <w:tc>
          <w:tcPr>
            <w:tcW w:w="70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Прогнозируемое значение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Значение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01.09.2023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1.1.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Общее количество областных государственных и муниципальных образовательных организаций в Томской области, реализующих образовательную программу начального общего образования, из них: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1.1.а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областных государственных 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1.1.б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муниципальных образовательных организаций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1.2.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Общее количество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образовательной программе начального общего образования, из них:</w:t>
            </w:r>
            <w:proofErr w:type="gram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52 854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54 321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56 076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58 269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59 803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1.2.а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областных государственных образовательных организациях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353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364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375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386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400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1.2.б</w:t>
            </w:r>
          </w:p>
        </w:tc>
        <w:tc>
          <w:tcPr>
            <w:tcW w:w="7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муниципальных образовательных организациях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52 501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20.09.2019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53 957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55 701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57 883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59 403</w:t>
            </w:r>
          </w:p>
        </w:tc>
      </w:tr>
    </w:tbl>
    <w:p w:rsidR="006B1048" w:rsidRPr="006B1048" w:rsidRDefault="006B1048" w:rsidP="006B1048">
      <w:pPr>
        <w:spacing w:before="391" w:after="23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</w:rPr>
      </w:pPr>
      <w:r w:rsidRPr="006B1048">
        <w:rPr>
          <w:rFonts w:ascii="Arial" w:eastAsia="Times New Roman" w:hAnsi="Arial" w:cs="Arial"/>
          <w:color w:val="4C4C4C"/>
          <w:sz w:val="38"/>
          <w:szCs w:val="38"/>
        </w:rPr>
        <w:t>2. Цели, целевые и дополнительные показатели реализации мер Дорожной карты в Томской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5"/>
        <w:gridCol w:w="2590"/>
        <w:gridCol w:w="1566"/>
        <w:gridCol w:w="889"/>
        <w:gridCol w:w="899"/>
        <w:gridCol w:w="987"/>
        <w:gridCol w:w="987"/>
        <w:gridCol w:w="987"/>
        <w:gridCol w:w="987"/>
      </w:tblGrid>
      <w:tr w:rsidR="006B1048" w:rsidRPr="006B1048" w:rsidTr="006B1048">
        <w:trPr>
          <w:trHeight w:val="15"/>
        </w:trPr>
        <w:tc>
          <w:tcPr>
            <w:tcW w:w="739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35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57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142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Цель, целевой показатель, дополнительный показатель (основной)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Уровень контроля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Базовое значение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Прогнозируемое значение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Значение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01.09.2023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Цель: 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обучающихся 1 - 4 классов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общеобразовательных организаций, обеспеченных бесплатным горячим питанием (100% на 1 сентября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2023 года) (1), из них: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</w:p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_________________________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(1) За исключением обучающихся по образовательной программе начального общего образования, обязательное питание которых обеспечено в условиях их проживания в интернате или учреждениях круглосуточного пребывания.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17891 / 33,8%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54321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56076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58269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59803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областных государственных образовательных организациях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353 /100%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364 /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375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386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400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1.2.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муниципальных образовательных организациях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17772 /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33,85%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53957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55701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57883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59403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в которых осуществляется общественный (родительский) контроль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за организацией обязательного бесплатного горячего питания обучающихся 1 - 4 классов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139 / 46,6%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государственных образовательных организациях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4 / 57%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7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 муниципальных образовательных организациях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135 / 46,4%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291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Включение в государственную программу "Развитие образования в Томской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области", утвержденную постановлением Администрации Томской области </w:t>
            </w:r>
            <w:hyperlink r:id="rId4" w:history="1"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от 27.09.2019 № 342а</w:t>
              </w:r>
            </w:hyperlink>
            <w:r w:rsidRPr="006B1048">
              <w:rPr>
                <w:rFonts w:ascii="Times New Roman" w:eastAsia="Times New Roman" w:hAnsi="Times New Roman" w:cs="Times New Roman"/>
                <w:color w:val="2D2D2D"/>
              </w:rPr>
              <w:t> (далее - Программа), мероприятий по организации бесплатного горячего питания обучающихся 1 - 4 классов областных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образовательных организаций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4.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Региональный стандарт оказания услуги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обеспечению горячим питанием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областных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образовательных организаций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 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(по согласованию),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Гонгина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Г.В., начальник Департамента государственного заказа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Забавнова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Н.К., начальник Департамента потребительского рынка Администрац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ии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Пичугина О.Л.,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по Томской области (по согласованию)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нет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</w:tr>
    </w:tbl>
    <w:p w:rsidR="006B1048" w:rsidRPr="006B1048" w:rsidRDefault="006B1048" w:rsidP="006B1048">
      <w:pPr>
        <w:spacing w:before="391" w:after="23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</w:rPr>
      </w:pPr>
      <w:r w:rsidRPr="006B1048">
        <w:rPr>
          <w:rFonts w:ascii="Arial" w:eastAsia="Times New Roman" w:hAnsi="Arial" w:cs="Arial"/>
          <w:color w:val="4C4C4C"/>
          <w:sz w:val="38"/>
          <w:szCs w:val="38"/>
        </w:rPr>
        <w:lastRenderedPageBreak/>
        <w:t>3. Задачи и перечень мер Дорожной карты</w:t>
      </w:r>
    </w:p>
    <w:p w:rsidR="006B1048" w:rsidRPr="006B1048" w:rsidRDefault="006B1048" w:rsidP="006B1048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2D2D2D"/>
        </w:rPr>
      </w:pPr>
      <w:r w:rsidRPr="006B1048">
        <w:rPr>
          <w:rFonts w:ascii="Times New Roman" w:eastAsia="Times New Roman" w:hAnsi="Times New Roman" w:cs="Times New Roman"/>
          <w:color w:val="2D2D2D"/>
        </w:rPr>
        <w:t>Задача 1. Достижение по итогам 2023 года 100% обеспечения бесплатным горячим питанием обучающихся 1 - 4 классов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8"/>
        <w:gridCol w:w="3029"/>
        <w:gridCol w:w="1354"/>
        <w:gridCol w:w="2161"/>
        <w:gridCol w:w="3235"/>
      </w:tblGrid>
      <w:tr w:rsidR="006B1048" w:rsidRPr="006B1048" w:rsidTr="006B1048">
        <w:trPr>
          <w:trHeight w:val="15"/>
        </w:trPr>
        <w:tc>
          <w:tcPr>
            <w:tcW w:w="924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07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Наименование задачи,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Срок реализации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исполнитель/ соисполнитель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Ожидаемый результат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Внесение изменений в Программу, Закон Томской области </w:t>
            </w:r>
            <w:hyperlink r:id="rId5" w:history="1"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от 28 декабря 2010 года № 336-ОЗ</w:t>
              </w:r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br/>
                <w:t>"О предоставлении межбюджетных трансфертов"</w:t>
              </w:r>
            </w:hyperlink>
            <w:r w:rsidRPr="006B1048">
              <w:rPr>
                <w:rFonts w:ascii="Times New Roman" w:eastAsia="Times New Roman" w:hAnsi="Times New Roman" w:cs="Times New Roman"/>
                <w:color w:val="2D2D2D"/>
              </w:rPr>
              <w:t>, постановление Администрации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hyperlink r:id="rId6" w:history="1"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t>от 17.01.2017 № 6а "Об утверждении Порядка предоставления иных межбюджетных трансфертов на частичную оплату стоимости питания отдельных категорий обучающихся</w:t>
              </w:r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br/>
                <w:t xml:space="preserve">в муниципальных общеобразовательных организациях Томской области, за исключением обучающихся с ограниченными </w:t>
              </w:r>
              <w:r w:rsidRPr="006B1048">
                <w:rPr>
                  <w:rFonts w:ascii="Times New Roman" w:eastAsia="Times New Roman" w:hAnsi="Times New Roman" w:cs="Times New Roman"/>
                  <w:color w:val="00466E"/>
                  <w:u w:val="single"/>
                </w:rPr>
                <w:lastRenderedPageBreak/>
                <w:t>возможностями здоровья"</w:t>
              </w:r>
            </w:hyperlink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до 01.09.2020,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далее - ежегодно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Внесены изменения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Программу, иные нормативные правовые акты Томской области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1.2.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Внесение изменений в Закон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об областном бюджете на очередной финансовый год и на плановый период и (или) внесение изменений в сводную бюджетную роспись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 01.09.2020,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далее - ежегодно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Внесены изменения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областной бюджет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на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софинансирование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Программы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Разработка, утверждение и согласование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 меню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 15.08.2020, далее - ежегодно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Пичугина О.Л.,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утвержденного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согласованного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 меню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Разработка, утверждение и согласование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 меню для детей, нуждающихся в специализированном питании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 15.08.2020, далее - ежегодно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Пичугина О.Л.,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Холопов А.В., начальник Департамента здравоохранения Томской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Наличие утвержденного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согласованного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 меню для детей, нуждающихся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в специализированном питании (диабет,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целиакия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др.)</w:t>
            </w:r>
            <w:proofErr w:type="gramEnd"/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1.5.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Мониторинг охвата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обучающихся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бесплатным горячим питанием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 01.10.2020, далее - ежегодно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Постоянный мониторинг охвата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обучающихся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питанием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1.6.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Разработка и утверждение совместного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с государственным уполномоченным органом Томской области по осуществлению закупок типовой региональной конкурсной документации (на оказание услуги по организации питания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поставку пищевых продуктов) с обязательным включением в типовой контракт на оказание услуги по организации питания условия о выполнении исполнителем типового меню, согласованного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 15.08.2020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Гонгина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Г.В., начальник Департамента государственного заказа Томской области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утвержденной типовой региональной конкурсной документации (на оказание услуги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организации питания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поставку пищевых продуктов), согласованной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с территориальным органом Федеральной антимонопольной службы Российской Федерации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1.7.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Организация и проведение производственного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контроля за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качеством продуктов питания и услуги по организации питания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постоянно 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Обеспечение производственного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контроля за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качеством продуктов питания и услуги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организации питания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1.8.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Создание единого регионального стандарта оказания услуги по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обеспечению горячим питанием обучающихся 1 - 4 классов областных государственных и муниципальных образовательных организаций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до 01.09.2020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Гонгина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Г.В., начальник Департамента государственного заказа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Забавнова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Н.К., начальник Департамента потребительского рынка Администрации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Пичугина О.Л.,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Наличие утвержденного единого регионального стандарта оказания услуги по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обеспечению горячим питанием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образовательных организаций</w:t>
            </w:r>
          </w:p>
        </w:tc>
      </w:tr>
      <w:tr w:rsidR="006B1048" w:rsidRPr="006B1048" w:rsidTr="006B1048">
        <w:tc>
          <w:tcPr>
            <w:tcW w:w="18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Задача 2. Создание инфраструктуры и оснащение образовательных организаций оборудованием, необходимым для организации бесплатного горячего питания в 1 - 4 классах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Наименование задачи,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Срок реализации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исполнитель/ соисполнители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Ожидаемый результат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Проведение аудита пищеблоков и обеденных залов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май 2020 года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фактических показателей состояния пищеблоков и столовых; определение проблем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формирование механизмов их решения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Мониторинг соответствия школьных пищеблоков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и столовых единому региональному стандарту оказания услуги по обеспечению горячим питанием обучающихся 1 - 4 классов областных государственных и муниципальных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(в т.ч. укомплектованность персоналом)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октябрь 2020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Корректировка региональных программ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на основе результатов мониторинга соответствия школьных пищеблоков единому региональному стандарту оказания услуги по обеспечению горячим питанием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и муниципальных образовательных организаций</w:t>
            </w:r>
          </w:p>
        </w:tc>
      </w:tr>
      <w:tr w:rsidR="006B1048" w:rsidRPr="006B1048" w:rsidTr="006B1048">
        <w:tc>
          <w:tcPr>
            <w:tcW w:w="1829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Задача 3. Совершенствование организации обязательного горячего питания обучающихся 1 - 4 классов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Наименование задачи, результата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Срок реализации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исполнитель/ соисполнители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Ожидаемый результат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3.1.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Обеспечение общественного (родительского) контроля за организацией питания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обучающихся</w:t>
            </w:r>
            <w:proofErr w:type="gramEnd"/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Постоянно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Общественный (родительский) контроль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за организацией питания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обучающихся</w:t>
            </w:r>
            <w:proofErr w:type="gramEnd"/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3.2.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Размещение на официальных сайтах образовательных организаций в информационно-телекоммуникационной сети "Интернет" информации об условиях организации питания детей, в том числе ежедневного меню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Постоянно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Обеспечение открытости информации об условиях организации питания детей, в том числе ежедневном меню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3.3.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Организация информационно-просветительской работы по формированию культуры здорового питания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Постоянно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Формирование полезных привычек в питании обучающихся Программы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мероприятия</w:t>
            </w:r>
          </w:p>
        </w:tc>
      </w:tr>
      <w:tr w:rsidR="006B1048" w:rsidRPr="006B1048" w:rsidTr="006B1048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3.4.</w:t>
            </w:r>
          </w:p>
        </w:tc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Подготовка и повышение квалификации кадров, участвующих в организации питания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в образовательных организациях: поваров, медицинских специалистов/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диетсестер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, организаторов питания (руководителей)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для региональных и муниципальных органов управления, в образовательных организациях, частных организациях, ответственных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за организацию питания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Постоянно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программ подготовки и повышения квалификации.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Обеспеченность квалифицированными кадрами предприятий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обеспечению питанием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образовательных организациях, школьных столовых</w:t>
            </w:r>
          </w:p>
        </w:tc>
      </w:tr>
    </w:tbl>
    <w:p w:rsidR="006B1048" w:rsidRPr="006B1048" w:rsidRDefault="006B1048" w:rsidP="006B1048">
      <w:pPr>
        <w:spacing w:before="391" w:after="23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z w:val="38"/>
          <w:szCs w:val="38"/>
        </w:rPr>
      </w:pPr>
      <w:r w:rsidRPr="006B1048">
        <w:rPr>
          <w:rFonts w:ascii="Arial" w:eastAsia="Times New Roman" w:hAnsi="Arial" w:cs="Arial"/>
          <w:color w:val="4C4C4C"/>
          <w:sz w:val="38"/>
          <w:szCs w:val="38"/>
        </w:rPr>
        <w:t>4. Дополнительные мероприятия Томской области (мероприятия с учетом региональной и местной специфики)</w:t>
      </w:r>
    </w:p>
    <w:p w:rsidR="006B1048" w:rsidRPr="006B1048" w:rsidRDefault="006B1048" w:rsidP="006B1048">
      <w:pPr>
        <w:spacing w:after="0" w:line="329" w:lineRule="atLeast"/>
        <w:textAlignment w:val="baseline"/>
        <w:rPr>
          <w:rFonts w:ascii="Times New Roman" w:eastAsia="Times New Roman" w:hAnsi="Times New Roman" w:cs="Times New Roman"/>
          <w:color w:val="2D2D2D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2"/>
        <w:gridCol w:w="83"/>
        <w:gridCol w:w="49"/>
        <w:gridCol w:w="2238"/>
        <w:gridCol w:w="1388"/>
        <w:gridCol w:w="49"/>
        <w:gridCol w:w="84"/>
        <w:gridCol w:w="939"/>
        <w:gridCol w:w="93"/>
        <w:gridCol w:w="49"/>
        <w:gridCol w:w="794"/>
        <w:gridCol w:w="321"/>
        <w:gridCol w:w="783"/>
        <w:gridCol w:w="186"/>
        <w:gridCol w:w="596"/>
        <w:gridCol w:w="353"/>
        <w:gridCol w:w="70"/>
        <w:gridCol w:w="920"/>
        <w:gridCol w:w="920"/>
      </w:tblGrid>
      <w:tr w:rsidR="006B1048" w:rsidRPr="006B1048" w:rsidTr="006B1048">
        <w:trPr>
          <w:trHeight w:val="15"/>
        </w:trPr>
        <w:tc>
          <w:tcPr>
            <w:tcW w:w="924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392" w:type="dxa"/>
            <w:gridSpan w:val="3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33" w:type="dxa"/>
            <w:gridSpan w:val="4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gridSpan w:val="6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81" w:type="dxa"/>
            <w:gridSpan w:val="4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Наименование задачи, результата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Срок реализации</w:t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 исполнитель/ соисполнители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Ожидаемый результат</w:t>
            </w:r>
          </w:p>
        </w:tc>
      </w:tr>
      <w:tr w:rsidR="006B1048" w:rsidRPr="006B1048" w:rsidTr="006B104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Разработка и реализация регионального проекта "Здоровая Сибирь", направленного на профилактику ожирения и других социально значимых хронических неинфекционных заболеваний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2020 - 2024 гг.</w:t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Кобякова О.С., ректор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СибГМУ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Формирование положительного отношения к здоровому образу жизни (в т.ч. здоровому питанию) и занятиям физической культуры и спортом.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Уменьшение распространенности факторов риска хронических неинфекционных заболеваний.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Снижение количества детей, имеющих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избыточную массу тела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данным диспансеризации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образовательных организациях</w:t>
            </w:r>
            <w:proofErr w:type="gramEnd"/>
          </w:p>
        </w:tc>
      </w:tr>
      <w:tr w:rsidR="006B1048" w:rsidRPr="006B1048" w:rsidTr="006B104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2.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Реализация плана мероприятий ("дорожной карты") по исполнению перечня поручений Губернатора Томской области в рамках Послания Президента Российской Федерации Федеральному Собранию Российской Федерации от 15.01.2020, утвержденного распоряжением Департамента общего образования Томской области от 05.03.2020 № 183-р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2020 г.</w:t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согласованию), руководители образовательных организаций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Обеспечение условий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для организации горячего питания в части совершенствования инфраструктуры школьных пищеблоков</w:t>
            </w:r>
          </w:p>
        </w:tc>
      </w:tr>
      <w:tr w:rsidR="006B1048" w:rsidRPr="006B1048" w:rsidTr="006B1048">
        <w:tc>
          <w:tcPr>
            <w:tcW w:w="9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</w:t>
            </w:r>
          </w:p>
        </w:tc>
        <w:tc>
          <w:tcPr>
            <w:tcW w:w="73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Проведение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мониторинга организации закупок продуктов питания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образовательными организациями</w:t>
            </w:r>
          </w:p>
        </w:tc>
        <w:tc>
          <w:tcPr>
            <w:tcW w:w="20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октябрь 2020 г. (далее - ежегодно, до 1 ноября)</w:t>
            </w:r>
          </w:p>
        </w:tc>
        <w:tc>
          <w:tcPr>
            <w:tcW w:w="40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 xml:space="preserve">Пичугина О.Л., руководитель Управления 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Роспотребнадзора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Томской области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(по согласованию)</w:t>
            </w:r>
          </w:p>
        </w:tc>
        <w:tc>
          <w:tcPr>
            <w:tcW w:w="3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Повышение качества продуктов питания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школьных столовых</w:t>
            </w:r>
          </w:p>
        </w:tc>
      </w:tr>
      <w:tr w:rsidR="006B1048" w:rsidRPr="006B1048" w:rsidTr="006B1048">
        <w:trPr>
          <w:trHeight w:val="15"/>
        </w:trPr>
        <w:tc>
          <w:tcPr>
            <w:tcW w:w="739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66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87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4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0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7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gridSpan w:val="2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63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48" w:type="dxa"/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6B1048" w:rsidRPr="006B1048" w:rsidTr="006B1048">
        <w:tc>
          <w:tcPr>
            <w:tcW w:w="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5.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Дополнительные показатели достижения результатов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к каждой из задач раздела 3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"Задачи и перечень мер Дорожной карты"</w:t>
            </w:r>
          </w:p>
        </w:tc>
        <w:tc>
          <w:tcPr>
            <w:tcW w:w="133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</w:t>
            </w:r>
            <w:r w:rsidRPr="006B1048">
              <w:rPr>
                <w:rFonts w:ascii="Times New Roman" w:eastAsia="Times New Roman" w:hAnsi="Times New Roman" w:cs="Times New Roman"/>
                <w:i/>
                <w:iCs/>
                <w:color w:val="2D2D2D"/>
              </w:rPr>
              <w:t>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 (по согласованию), руководители образовательных организаций (по согласованию)</w:t>
            </w:r>
          </w:p>
        </w:tc>
      </w:tr>
      <w:tr w:rsidR="006B1048" w:rsidRPr="006B1048" w:rsidTr="006B1048">
        <w:tc>
          <w:tcPr>
            <w:tcW w:w="18295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Показатели к задаче 1. Достижение к 1 сентября 2023 года 100% обеспечения бесплатным горячим питанием обучающихся 1 - 4 классов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Цель, целевой показатель, дополнительный показатель (основной)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Уровень контроля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Базовое значение </w:t>
            </w:r>
          </w:p>
        </w:tc>
        <w:tc>
          <w:tcPr>
            <w:tcW w:w="7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Прогнозируемое значение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Значение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01.09.2020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01.09.2021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01.09.2023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1.1.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в которых утверждено и согласовано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установленном порядке меню: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а) для всех обучающихся 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(не менее 2 вариантов)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Ответственный за реализацию Дорожной карты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Томской области (далее - 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ДК)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б) для детей,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нуждающихся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специализированном питании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0%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1.2.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подключенных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к единой региональной информационной системе учета и мониторинга организации питания обучающихся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0%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1.3.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в которых: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а) обеспечена возможность выбора блюд детьми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родителями, в том числе: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45 / 15%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б) на основе соответствующего программного обеспечения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15 / 5%</w:t>
            </w:r>
          </w:p>
        </w:tc>
        <w:tc>
          <w:tcPr>
            <w:tcW w:w="14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Показатели к задаче 2. Создание инфраструктуры и оснащение образовательных организаций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соответствующим оборудованием, необходимым для организации бесплатного горячего питания обучающихся 1 - 4 классов</w:t>
            </w:r>
          </w:p>
        </w:tc>
        <w:tc>
          <w:tcPr>
            <w:tcW w:w="133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 (по согласованию), руководители образовательных организаций (по согласованию)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Цель, целевой показатель, дополнительный показатель (основной)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Уровень контроля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Базовое значение</w:t>
            </w:r>
          </w:p>
        </w:tc>
        <w:tc>
          <w:tcPr>
            <w:tcW w:w="7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Прогнозируемое значение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Значение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01.09.2020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01.09.2023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2.1.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разработанного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утвержденного единого регионального стандарта оказания услуги по обеспечению горячим питанием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областных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образовательных организаций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руководитель, организующий и контролирующий реализацию мер Дорожной карты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Томской области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нет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Есть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2.2.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соответствующих разработанному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утвержденному единому региональному стандарту оказания услуги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по обеспечению горячим питанием обучающихся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1 - 4 классов областных государственных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и муниципальных образовательных организаций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нет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4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 xml:space="preserve">Показатели к задаче 3. Осуществление общественного 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контроля за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организацией обязательного горячего питания обучающихся 1 - 4 классов</w:t>
            </w:r>
          </w:p>
        </w:tc>
        <w:tc>
          <w:tcPr>
            <w:tcW w:w="1330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Грабцевич</w:t>
            </w:r>
            <w:proofErr w:type="spell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И.Б., начальник Департамента общего образования Томской области,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органы местного самоуправления (по согласованию), руководители образовательных организаций (по согласованию)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3.1.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общеобразовательных организаций, в которых осуществляется общественный контроль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за организацией питания обучающихся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139 / 46,6%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3.2.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образовательных организаций, разместивших на официальных сайтах 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информационно-телекоммуникационной сети "Интернет" информацию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об условиях организации питания детей, в том числе ежедневное меню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3.3.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Наличие и реализация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образовательном процессе программ по организации информационно-просветительской работы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с обучающимися и родителями по формированию культуры здорового питания (да/нет)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3.4.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Количество и доля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 (%) 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образовательных организаций, обязательное горячее питание в которых организовано квалифицированными специалистами, в том числе предприятий по обеспечению питанием в образовательных организациях (поварами, медицинскими специалистами/диетсестрами, организаторами питания (руководителями)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для региональных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и муниципальных органов управления,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в образовательных организациях, ответственными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за организацию питания)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6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30%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1.02.2020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119 / 40%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224 / 75%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268 / 90%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298 / 100%</w:t>
            </w:r>
          </w:p>
        </w:tc>
      </w:tr>
      <w:tr w:rsidR="006B1048" w:rsidRPr="006B1048" w:rsidTr="006B1048">
        <w:tc>
          <w:tcPr>
            <w:tcW w:w="18295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before="391" w:after="235" w:line="240" w:lineRule="auto"/>
              <w:jc w:val="center"/>
              <w:textAlignment w:val="baseline"/>
              <w:outlineLvl w:val="2"/>
              <w:rPr>
                <w:rFonts w:ascii="Arial" w:eastAsia="Times New Roman" w:hAnsi="Arial" w:cs="Arial"/>
                <w:color w:val="4C4C4C"/>
                <w:sz w:val="38"/>
                <w:szCs w:val="38"/>
              </w:rPr>
            </w:pPr>
            <w:r w:rsidRPr="006B1048">
              <w:rPr>
                <w:rFonts w:ascii="Arial" w:eastAsia="Times New Roman" w:hAnsi="Arial" w:cs="Arial"/>
                <w:color w:val="4C4C4C"/>
                <w:sz w:val="38"/>
                <w:szCs w:val="38"/>
              </w:rPr>
              <w:t>6. Дополнительные показатели к разделу 4 "Дополнительные мероприятия Томской области" (мероприятия с учетом региональной и местной специфики)"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№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</w:r>
            <w:proofErr w:type="spellStart"/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/</w:t>
            </w:r>
            <w:proofErr w:type="spell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</w:t>
            </w:r>
            <w:proofErr w:type="spellEnd"/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Цель, целевой показатель, дополнительный показатель (основной)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Уровень контроля</w:t>
            </w:r>
          </w:p>
        </w:tc>
        <w:tc>
          <w:tcPr>
            <w:tcW w:w="33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Базовое значение </w:t>
            </w:r>
          </w:p>
        </w:tc>
        <w:tc>
          <w:tcPr>
            <w:tcW w:w="70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Прогнозируемое значение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Значение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Дата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01.09.2020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01.09.2023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6.1.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 xml:space="preserve">Доля образовательных организаций, в 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которых выполнены все предписания контрольно-надзорных органов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</w:tr>
      <w:tr w:rsidR="006B1048" w:rsidRPr="006B1048" w:rsidTr="006B1048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lastRenderedPageBreak/>
              <w:t>6.2.</w:t>
            </w:r>
          </w:p>
        </w:tc>
        <w:tc>
          <w:tcPr>
            <w:tcW w:w="4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Доля образовательных организаций, в которых</w:t>
            </w:r>
            <w:r w:rsidRPr="006B1048">
              <w:rPr>
                <w:rFonts w:ascii="Times New Roman" w:eastAsia="Times New Roman" w:hAnsi="Times New Roman" w:cs="Times New Roman"/>
                <w:color w:val="2D2D2D"/>
              </w:rPr>
              <w:br/>
              <w:t>не выявлено некачественных продуктов по итогам мониторинга проведения закупок</w:t>
            </w:r>
          </w:p>
        </w:tc>
        <w:tc>
          <w:tcPr>
            <w:tcW w:w="2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отв</w:t>
            </w:r>
            <w:proofErr w:type="gramStart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.и</w:t>
            </w:r>
            <w:proofErr w:type="gramEnd"/>
            <w:r w:rsidRPr="006B1048">
              <w:rPr>
                <w:rFonts w:ascii="Times New Roman" w:eastAsia="Times New Roman" w:hAnsi="Times New Roman" w:cs="Times New Roman"/>
                <w:color w:val="2D2D2D"/>
              </w:rPr>
              <w:t>сп. ДК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-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-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-</w:t>
            </w:r>
          </w:p>
        </w:tc>
        <w:tc>
          <w:tcPr>
            <w:tcW w:w="18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B1048" w:rsidRPr="006B1048" w:rsidRDefault="006B1048" w:rsidP="006B1048">
            <w:pPr>
              <w:spacing w:after="0" w:line="32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</w:rPr>
            </w:pPr>
            <w:r w:rsidRPr="006B1048">
              <w:rPr>
                <w:rFonts w:ascii="Times New Roman" w:eastAsia="Times New Roman" w:hAnsi="Times New Roman" w:cs="Times New Roman"/>
                <w:color w:val="2D2D2D"/>
              </w:rPr>
              <w:t>100%</w:t>
            </w:r>
          </w:p>
        </w:tc>
      </w:tr>
    </w:tbl>
    <w:p w:rsidR="00E12FF4" w:rsidRDefault="00E12FF4" w:rsidP="006B1048">
      <w:pPr>
        <w:ind w:left="-993"/>
      </w:pPr>
    </w:p>
    <w:sectPr w:rsidR="00E12FF4" w:rsidSect="006B104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B1048"/>
    <w:rsid w:val="006B1048"/>
    <w:rsid w:val="00E1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10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B10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B1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0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B10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B104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B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B104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04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7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527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13537118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939874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7344953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4957612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-api.cntd.ru/document/467932801" TargetMode="External"/><Relationship Id="rId5" Type="http://schemas.openxmlformats.org/officeDocument/2006/relationships/hyperlink" Target="http://docs-api.cntd.ru/document/951839708" TargetMode="External"/><Relationship Id="rId4" Type="http://schemas.openxmlformats.org/officeDocument/2006/relationships/hyperlink" Target="http://docs-api.cntd.ru/document/467956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3606</Words>
  <Characters>20558</Characters>
  <Application>Microsoft Office Word</Application>
  <DocSecurity>0</DocSecurity>
  <Lines>171</Lines>
  <Paragraphs>48</Paragraphs>
  <ScaleCrop>false</ScaleCrop>
  <Company/>
  <LinksUpToDate>false</LinksUpToDate>
  <CharactersWithSpaces>24116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2020-09-09T08:43:00Z</dcterms:created>
  <dcterms:modified xsi:type="dcterms:W3CDTF">2020-09-09T08:44:00Z</dcterms:modified>
</cp:coreProperties>
</file>